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66F" w:rsidRPr="00E2466F" w:rsidRDefault="00E2466F" w:rsidP="00856CFF">
      <w:pPr>
        <w:spacing w:after="0" w:line="326" w:lineRule="exact"/>
        <w:ind w:right="60" w:firstLine="708"/>
        <w:jc w:val="right"/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</w:pPr>
      <w:r w:rsidRPr="00E2466F"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  <w:t xml:space="preserve">Załącznik nr 1 do zarządzenia Rektora UJK nr 104  /2016 </w:t>
      </w:r>
    </w:p>
    <w:p w:rsidR="00E2466F" w:rsidRPr="00E2466F" w:rsidRDefault="00E2466F" w:rsidP="00E2466F">
      <w:pPr>
        <w:tabs>
          <w:tab w:val="left" w:pos="8317"/>
        </w:tabs>
        <w:spacing w:after="0" w:line="326" w:lineRule="exact"/>
        <w:ind w:left="2380" w:right="60"/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  <w:tab/>
      </w:r>
    </w:p>
    <w:p w:rsidR="00E2466F" w:rsidRPr="00E2466F" w:rsidRDefault="00E2466F" w:rsidP="00E246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E2466F" w:rsidRPr="00E2466F" w:rsidTr="00190BD5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E2466F" w:rsidRPr="00E2466F" w:rsidTr="00190BD5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856CFF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 xml:space="preserve">Projekt </w:t>
            </w:r>
            <w:r w:rsidR="003A676B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indywidualny</w:t>
            </w:r>
          </w:p>
        </w:tc>
      </w:tr>
      <w:tr w:rsidR="00E2466F" w:rsidRPr="00E2466F" w:rsidTr="00190BD5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Individual </w:t>
            </w:r>
            <w:r w:rsidR="00856C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</w:t>
            </w:r>
            <w:r w:rsidR="00925602" w:rsidRPr="0092560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roject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Praktyczny</w:t>
            </w:r>
          </w:p>
        </w:tc>
      </w:tr>
      <w:tr w:rsidR="00B229FA" w:rsidRPr="00E2466F" w:rsidTr="00D422D6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9FA" w:rsidRDefault="003A676B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Pr="003A676B" w:rsidRDefault="00B229FA" w:rsidP="00B229FA">
            <w:pPr>
              <w:pStyle w:val="Tekstkomentarza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3A676B" w:rsidRPr="00E2466F" w:rsidTr="003D091C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</w:p>
        </w:tc>
      </w:tr>
      <w:tr w:rsidR="003A676B" w:rsidRPr="00E2466F" w:rsidTr="003C074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  <w:r w:rsidR="008713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 dr Adrian Brückner</w:t>
            </w:r>
            <w:bookmarkStart w:id="0" w:name="_GoBack"/>
            <w:bookmarkEnd w:id="0"/>
          </w:p>
        </w:tc>
      </w:tr>
      <w:tr w:rsidR="003A676B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3A676B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akesy@ujk.edu.pl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IV. Inne przedmioty specjalizacyjne i specjalnościowe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język polski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5, 6</w:t>
            </w:r>
          </w:p>
        </w:tc>
      </w:tr>
      <w:tr w:rsidR="00E2466F" w:rsidRPr="00E2466F" w:rsidTr="00190BD5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B36F27" w:rsidP="00B36F27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projekt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E2466F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B36F27" w:rsidP="00B36F27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 xml:space="preserve">zaliczenie </w:t>
            </w:r>
            <w:r w:rsidR="003A676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 oceną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2A493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wyjaśnianie zagadnień problemowych, dyskusja, konsultacje, wykorzystywanie technicznych środków dydaktycznych, wskazanie metod samodzielnego dochodzenia do wiedzy, prezentacje wybranych zagadnień w grupie, projekt</w:t>
            </w:r>
          </w:p>
        </w:tc>
      </w:tr>
      <w:tr w:rsidR="002A493D" w:rsidRPr="00E2466F" w:rsidTr="00B36F27">
        <w:trPr>
          <w:trHeight w:val="54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2A493D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3D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  <w:tr w:rsidR="00B36F27" w:rsidRPr="00E2466F" w:rsidTr="00500CD4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F27" w:rsidRPr="00E2466F" w:rsidRDefault="00B36F27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27" w:rsidRPr="00E2466F" w:rsidRDefault="00B36F27" w:rsidP="00B36F27">
            <w:pPr>
              <w:spacing w:before="12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F27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E2466F" w:rsidRPr="00E2466F" w:rsidTr="00190BD5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</w:p>
          <w:p w:rsidR="00E2466F" w:rsidRPr="00B36F27" w:rsidRDefault="00B36F27" w:rsidP="002A493D">
            <w:pPr>
              <w:spacing w:before="60" w:after="60" w:line="240" w:lineRule="auto"/>
              <w:ind w:left="75"/>
              <w:rPr>
                <w:rFonts w:ascii="Times New Roman" w:eastAsia="Arial Unicode MS" w:hAnsi="Times New Roman" w:cs="Times New Roman"/>
                <w:sz w:val="16"/>
                <w:szCs w:val="16"/>
                <w:lang w:val="pl" w:eastAsia="pl-PL"/>
              </w:rPr>
            </w:pPr>
            <w:r w:rsidRPr="00B36F27">
              <w:rPr>
                <w:rFonts w:ascii="Times New Roman" w:hAnsi="Times New Roman" w:cs="Times New Roman"/>
              </w:rPr>
              <w:t>C.1. Nabycie umiejętności i kompetencji samodzielnej  konstrukcji podzespołów maszyn.</w:t>
            </w:r>
          </w:p>
        </w:tc>
      </w:tr>
      <w:tr w:rsidR="00E2466F" w:rsidRPr="00E2466F" w:rsidTr="00190BD5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5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Treści programowe</w:t>
            </w:r>
          </w:p>
          <w:p w:rsidR="002A493D" w:rsidRPr="003A676B" w:rsidRDefault="00B36F27" w:rsidP="003A676B">
            <w:pPr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A676B">
              <w:rPr>
                <w:rFonts w:ascii="Times New Roman" w:hAnsi="Times New Roman" w:cs="Times New Roman"/>
                <w:bCs/>
              </w:rPr>
              <w:t>Samodzielna praca prowadząca do rozwiązania określonego zadania o charakterze aplikacyjnym z wykorzystaniem poznanych w trakcie studiów narzędzi i środków. Samodzielne zaprojektowanie wybranego urządzenia technicznego.</w:t>
            </w:r>
            <w:r w:rsidR="00180CF5" w:rsidRPr="003A676B">
              <w:rPr>
                <w:rFonts w:ascii="Times New Roman" w:hAnsi="Times New Roman" w:cs="Times New Roman"/>
                <w:bCs/>
              </w:rPr>
              <w:t xml:space="preserve"> </w:t>
            </w:r>
            <w:r w:rsidR="002A493D" w:rsidRPr="003A676B">
              <w:rPr>
                <w:rFonts w:ascii="Times New Roman" w:hAnsi="Times New Roman" w:cs="Times New Roman"/>
                <w:color w:val="000000"/>
              </w:rPr>
              <w:t xml:space="preserve">Analiza ekonomiczna </w:t>
            </w:r>
            <w:r w:rsidR="00180CF5" w:rsidRPr="003A676B">
              <w:rPr>
                <w:rFonts w:ascii="Times New Roman" w:hAnsi="Times New Roman" w:cs="Times New Roman"/>
                <w:color w:val="000000"/>
              </w:rPr>
              <w:t>opracowanego rozwiązania.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 xml:space="preserve">Przedmiotowe efekty kształcenia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E2466F" w:rsidRPr="00E2466F" w:rsidTr="00CC69F7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66F" w:rsidRPr="00E2466F" w:rsidRDefault="00E2466F" w:rsidP="00E2466F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3A676B" w:rsidRPr="00E2466F" w:rsidTr="00CC69F7">
        <w:trPr>
          <w:trHeight w:val="5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Ma uporządkowaną, podbudowaną definicyjnie i pojęciowo, wiedzę na temat przebiegu procesu konstrukcyjnego oraz  </w:t>
            </w:r>
            <w:r w:rsidRPr="003A676B">
              <w:rPr>
                <w:rFonts w:ascii="Times New Roman" w:hAnsi="Times New Roman" w:cs="Times New Roman"/>
                <w:bCs/>
                <w:sz w:val="20"/>
                <w:szCs w:val="20"/>
              </w:rPr>
              <w:t>rozpatrywanego w projekcie zagadnienia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szczegółową wiedzę z zakresu grafiki inżynierskiej umożliwiającą tworzenie modeli komputerowych  i dokument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acji technicznej części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uporządkowaną, podbudowaną teoretyc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znie wiedzę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zakresu komputerowo wspomaganej konstrukcji  podzespołów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M_W11</w:t>
            </w:r>
          </w:p>
        </w:tc>
      </w:tr>
      <w:tr w:rsidR="003A676B" w:rsidRPr="00E2466F" w:rsidTr="00CC69F7">
        <w:trPr>
          <w:trHeight w:val="65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Zna podstawowe metody, techniki i narzędzia wymagane do rozwiązywaniu prostych zadań inżynierskich z zakresu konstrukcji urządzeń mechatronicznych.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M_W16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pozyskiwać informacje z literatury, baz danych i innych źródeł, także w języku angielskim lub innym języku obcym; potrafi łączyć i interpretować uzyskane informacje jak również wyciąg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ać wnioski i uzasadniać opinie.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M_U01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przygotować i przedstawić w języku polskim i języku obcym prezentację ustną, dotyczącą szczegółowych zagadnień inżynierskich.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 realizowanego projektu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umiejętność samokształcenia się w zakresie wykony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wanych projektów inżynierskich.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M_U05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technikami informacyjno-komunikacyjnymi właściwymi do realizacji zadań z zakresu projek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towania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M_U07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wykorzystać do formułowania i rozwiązywania zadań 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żynierskich metody analityczne.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M_U09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Potrafi, przy formułowaniu i rozwiązywaniu zadań inżynierskich podczas procesu konstruowania , dostrzegać ich aspekty pozatechniczne.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M_U10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wstępnej analizy ekonomicznej podejmowanych działań inżynierskich w zakresie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M_U12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komputerowymi metodami inżynierskimi przy rozwiązywaniu zadań inżynierskich z zakresu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M_U13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U10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ocenić istniejące rozwiązania techniczne i dokonać krytycznej analizy istniejących konstrukcji w aspekcie technologii wytwarzania i eksploatacji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M_U17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identyfikacji i sformułować specyfikację składowych zadań inżynierskich o charakterze praktycznym w zakresie konstrukcji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M_U18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ocenić przydatność rutynowych metod i narzędzi, w tym metod komputerowych,  do rozwiązania zadań inżynierskich o charakterze praktycznym w zakresie konstruowania, urządzeń technicznych oraz wybrać i zastosować właściwą metodę i narzędzia.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M_U19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skonstruować typowe urządzenie techniczne na podstawie zadanej specyfikacji używając właściwych technik, narzędzi i metod.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M_U20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dobrać odpowiednie materiały inżynierskie, dla zapewnienia poprawnej eksploatacji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M_U21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korzystać z odpowiednich baz danych w procesie konstruowania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M_U22</w:t>
            </w:r>
          </w:p>
        </w:tc>
      </w:tr>
      <w:tr w:rsidR="00CC69F7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potrzeby uzupełniania wiedzy z zakresu konstruowania urządzeń technicznych przez całe życie.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_K01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lastRenderedPageBreak/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przydzielone do realizacji, pod kątem określenia priorytetów, służących maksymalnej efektywności wykonania zadania, oraz wszechstronnych skutków jego realizacji.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183141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M_K06</w:t>
            </w:r>
          </w:p>
        </w:tc>
      </w:tr>
    </w:tbl>
    <w:p w:rsidR="00CC69F7" w:rsidRDefault="00CC69F7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CC69F7" w:rsidRPr="00E2466F" w:rsidTr="00CC69F7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E2466F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E2466F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Inne </w:t>
            </w: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(jakie?)</w:t>
            </w: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*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 – W04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 – U15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K02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  <w:t>*niepotrzebne usunąć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E2466F" w:rsidRPr="00E2466F" w:rsidTr="00190BD5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Kryteria oceny stopnia osiągnięcia efektów kształcenia</w:t>
            </w:r>
          </w:p>
        </w:tc>
      </w:tr>
      <w:tr w:rsidR="00E2466F" w:rsidRPr="00E2466F" w:rsidTr="00190BD5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CC69F7" w:rsidRPr="00E2466F" w:rsidTr="00CC69F7">
        <w:trPr>
          <w:cantSplit/>
          <w:trHeight w:val="1151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9F7" w:rsidRPr="00E2466F" w:rsidRDefault="00CC69F7" w:rsidP="0090218A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Projekt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podstawowe narzędzia inżynierskie i ma podstawową wiedzę o projektowanym urządzeniu umożliwiającą prawidłowe wykonanie zadanej konstrukcji. Potrafi zrealizować konstrukcję urządzenia technicznego spełniającą w dostatecznym stopniu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Widzi potrzebę, ale nie umie w pełni analizować zadań przydzielonych do realizacji. Ma świadomość potrzeby uzupełniania wiedzy.</w:t>
            </w:r>
          </w:p>
        </w:tc>
      </w:tr>
      <w:tr w:rsidR="00CC69F7" w:rsidRPr="00E2466F" w:rsidTr="006B40FF">
        <w:trPr>
          <w:trHeight w:val="520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724DE9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typowe narzędzia inżynierskie i ma wiedzę o projektowanym urządzeniu umożliwiającą prawidłowe wykonanie zadanej konstrukcji. Potrafi zrealizować konstrukcję urządzenia technicznego spełniającą w dużym stopniu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analizować zadania przydzielonych do realizacji. Ma świadomość potrzeby uzupełniania wiedzy.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CC69F7" w:rsidRDefault="00CC69F7" w:rsidP="0090218A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wszystkie narzędzia inżynierskie i ma szeroką wiedzę o projektowanym urządzeniu umożliwiającą prawidłowe wykonanie zadanej konstrukcji. Potrafi zrealizować konstrukcję urządzenia technicznego spełniającą wszystkie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w pełni analizować zadania przydzielonych do realizacji i wyciągać z nich prawidłowe wnioski. Ma pełną świadomość potrzeby uzupełniania wiedzy.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sz w:val="24"/>
          <w:szCs w:val="24"/>
          <w:lang w:val="pl" w:eastAsia="pl-PL"/>
        </w:rPr>
        <w:br w:type="page"/>
      </w:r>
    </w:p>
    <w:p w:rsidR="00E2466F" w:rsidRPr="00E2466F" w:rsidRDefault="00E2466F" w:rsidP="00E2466F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>BILANS PUNKTÓW ECTS – NAKŁAD PRACY STUDENTA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49"/>
        <w:gridCol w:w="1735"/>
        <w:gridCol w:w="1737"/>
      </w:tblGrid>
      <w:tr w:rsidR="00CC69F7" w:rsidRPr="00CC69F7" w:rsidTr="00CC69F7">
        <w:trPr>
          <w:cantSplit/>
          <w:trHeight w:hRule="exact" w:val="214"/>
        </w:trPr>
        <w:tc>
          <w:tcPr>
            <w:tcW w:w="5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Kategoria</w:t>
            </w:r>
          </w:p>
        </w:tc>
        <w:tc>
          <w:tcPr>
            <w:tcW w:w="3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Obciążenie studenta</w:t>
            </w:r>
          </w:p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69F7" w:rsidRPr="00CC69F7" w:rsidTr="00CC69F7">
        <w:trPr>
          <w:cantSplit/>
          <w:trHeight w:hRule="exact" w:val="330"/>
        </w:trPr>
        <w:tc>
          <w:tcPr>
            <w:tcW w:w="56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Studia stacjonarne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Studia niestacjonarne</w:t>
            </w:r>
          </w:p>
          <w:p w:rsidR="00CC69F7" w:rsidRPr="00CC69F7" w:rsidRDefault="00CC69F7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Udział w zajęciach dydaktycznych określonych w planie studiów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30+60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20+45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Samodzielne przygotowanie do zajęć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75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 xml:space="preserve">Wykonanie powierzonych zadań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60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 xml:space="preserve">Udział w konsultacjach                                    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3+5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3+5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Przygotowanie do egzaminu/zdawanie egzaminu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-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CC69F7">
              <w:rPr>
                <w:rFonts w:ascii="Times New Roman" w:hAnsi="Times New Roman" w:cs="Times New Roman"/>
                <w:bCs/>
              </w:rPr>
              <w:t>Obciążenie związane z zajęciami praktycznymi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45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CC69F7">
              <w:rPr>
                <w:rFonts w:ascii="Times New Roman" w:hAnsi="Times New Roman" w:cs="Times New Roman"/>
                <w:bCs/>
              </w:rPr>
              <w:t>Obciążenie związane z zajęciami wymagającymi bezpośredniego udziału nauczycieli akademickich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53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Sumaryczne obciążenie pracą studenta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208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PUNKTY ECTS za przedmiot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>*niepotrzebne usunąć</w:t>
      </w:r>
    </w:p>
    <w:p w:rsid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B048B8" w:rsidRPr="00E2466F" w:rsidRDefault="00B048B8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20"/>
          <w:szCs w:val="20"/>
          <w:lang w:val="x-none" w:eastAsia="x-none"/>
        </w:rPr>
        <w:t>Przyjmuję do realizacji</w:t>
      </w:r>
      <w:r w:rsidRPr="00E2466F"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  <w:t xml:space="preserve">    (data i podpisy osób prowadzących przedmiot w danym roku akademickim)</w:t>
      </w: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</w:pPr>
    </w:p>
    <w:p w:rsidR="00E77364" w:rsidRDefault="00E77364"/>
    <w:sectPr w:rsidR="00E77364" w:rsidSect="00E2466F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12EEE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>
    <w:nsid w:val="28590A37"/>
    <w:multiLevelType w:val="hybridMultilevel"/>
    <w:tmpl w:val="1A58FD1A"/>
    <w:lvl w:ilvl="0" w:tplc="0415000F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5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6B2403B6"/>
    <w:multiLevelType w:val="hybridMultilevel"/>
    <w:tmpl w:val="D124CF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431C87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6F"/>
    <w:rsid w:val="0013791E"/>
    <w:rsid w:val="00180CF5"/>
    <w:rsid w:val="00183141"/>
    <w:rsid w:val="00194663"/>
    <w:rsid w:val="002A493D"/>
    <w:rsid w:val="003A676B"/>
    <w:rsid w:val="003E5B17"/>
    <w:rsid w:val="00555A5A"/>
    <w:rsid w:val="00724DE9"/>
    <w:rsid w:val="00856CFF"/>
    <w:rsid w:val="00871352"/>
    <w:rsid w:val="008A4CE7"/>
    <w:rsid w:val="0090218A"/>
    <w:rsid w:val="00917E89"/>
    <w:rsid w:val="00923431"/>
    <w:rsid w:val="00925602"/>
    <w:rsid w:val="00B048B8"/>
    <w:rsid w:val="00B229FA"/>
    <w:rsid w:val="00B36F27"/>
    <w:rsid w:val="00B43308"/>
    <w:rsid w:val="00CC3B6F"/>
    <w:rsid w:val="00CC69F7"/>
    <w:rsid w:val="00D67E6C"/>
    <w:rsid w:val="00DF0CCA"/>
    <w:rsid w:val="00E2466F"/>
    <w:rsid w:val="00E77364"/>
    <w:rsid w:val="00EA7A5C"/>
    <w:rsid w:val="00F245BD"/>
    <w:rsid w:val="00F6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493D"/>
    <w:rPr>
      <w:color w:val="0563C1" w:themeColor="hyperlink"/>
      <w:u w:val="single"/>
    </w:rPr>
  </w:style>
  <w:style w:type="character" w:customStyle="1" w:styleId="FontStyle71">
    <w:name w:val="Font Style71"/>
    <w:rsid w:val="002A493D"/>
    <w:rPr>
      <w:rFonts w:ascii="Arial" w:hAnsi="Arial" w:cs="Arial"/>
      <w:sz w:val="22"/>
      <w:szCs w:val="22"/>
    </w:rPr>
  </w:style>
  <w:style w:type="paragraph" w:customStyle="1" w:styleId="Style32">
    <w:name w:val="Style32"/>
    <w:basedOn w:val="Normalny"/>
    <w:rsid w:val="002A493D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49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229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229FA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493D"/>
    <w:rPr>
      <w:color w:val="0563C1" w:themeColor="hyperlink"/>
      <w:u w:val="single"/>
    </w:rPr>
  </w:style>
  <w:style w:type="character" w:customStyle="1" w:styleId="FontStyle71">
    <w:name w:val="Font Style71"/>
    <w:rsid w:val="002A493D"/>
    <w:rPr>
      <w:rFonts w:ascii="Arial" w:hAnsi="Arial" w:cs="Arial"/>
      <w:sz w:val="22"/>
      <w:szCs w:val="22"/>
    </w:rPr>
  </w:style>
  <w:style w:type="paragraph" w:customStyle="1" w:styleId="Style32">
    <w:name w:val="Style32"/>
    <w:basedOn w:val="Normalny"/>
    <w:rsid w:val="002A493D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49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229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229FA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1145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Joanna</cp:lastModifiedBy>
  <cp:revision>17</cp:revision>
  <dcterms:created xsi:type="dcterms:W3CDTF">2018-03-23T13:17:00Z</dcterms:created>
  <dcterms:modified xsi:type="dcterms:W3CDTF">2019-05-14T12:03:00Z</dcterms:modified>
</cp:coreProperties>
</file>